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7E" w:rsidRPr="00303A7E" w:rsidRDefault="00303A7E" w:rsidP="00303A7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3A7E" w:rsidRPr="00303A7E" w:rsidRDefault="00303A7E" w:rsidP="00303A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303A7E" w:rsidRPr="00303A7E" w:rsidRDefault="00303A7E" w:rsidP="00303A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районний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конкурс «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Серія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інтелектуальних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ігор</w:t>
      </w:r>
      <w:proofErr w:type="spellEnd"/>
    </w:p>
    <w:p w:rsidR="00303A7E" w:rsidRPr="00303A7E" w:rsidRDefault="00303A7E" w:rsidP="00303A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знавців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іноземних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мов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03A7E" w:rsidRPr="00303A7E" w:rsidRDefault="00303A7E" w:rsidP="00303A7E">
      <w:pPr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 КОНКУРСУ: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ораторських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3A7E">
        <w:rPr>
          <w:rFonts w:ascii="Times New Roman" w:hAnsi="Times New Roman" w:cs="Times New Roman"/>
          <w:sz w:val="28"/>
          <w:szCs w:val="28"/>
        </w:rPr>
        <w:t>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 КОНКУРСУ:</w:t>
      </w:r>
    </w:p>
    <w:p w:rsidR="00303A7E" w:rsidRPr="00303A7E" w:rsidRDefault="00303A7E" w:rsidP="0030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Популяризація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учнівському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;</w:t>
      </w:r>
    </w:p>
    <w:p w:rsidR="00303A7E" w:rsidRPr="00303A7E" w:rsidRDefault="00303A7E" w:rsidP="0030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УЧАСТЬ </w:t>
      </w:r>
      <w:proofErr w:type="gramStart"/>
      <w:r w:rsidRPr="00303A7E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proofErr w:type="gramEnd"/>
      <w:r w:rsidRPr="00303A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КОНКУРСІ: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Саксаганського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району. Заявки на участь 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сонету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 до 30.11.2011 в РМК (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308).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Установча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нарада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r w:rsidRPr="00303A7E">
        <w:rPr>
          <w:rFonts w:ascii="Times New Roman" w:hAnsi="Times New Roman" w:cs="Times New Roman"/>
          <w:b/>
          <w:i/>
          <w:sz w:val="28"/>
          <w:szCs w:val="28"/>
        </w:rPr>
        <w:t>16.11.2011 о 14.30 в КСШ № 107.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</w:rPr>
        <w:t>ПРОЦЕДУРА УЧАСТІ: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етапі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3A7E">
        <w:rPr>
          <w:rFonts w:ascii="Times New Roman" w:hAnsi="Times New Roman" w:cs="Times New Roman"/>
          <w:sz w:val="28"/>
          <w:szCs w:val="28"/>
        </w:rPr>
        <w:t>: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303A7E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етап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SPELLING BEE CONTEST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3A7E">
        <w:rPr>
          <w:rFonts w:ascii="Times New Roman" w:hAnsi="Times New Roman" w:cs="Times New Roman"/>
          <w:sz w:val="28"/>
          <w:szCs w:val="28"/>
        </w:rPr>
        <w:t xml:space="preserve">Конкурс для тих,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A7E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>ійську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 xml:space="preserve">(1-3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).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раунді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3A7E">
        <w:rPr>
          <w:rFonts w:ascii="Times New Roman" w:hAnsi="Times New Roman" w:cs="Times New Roman"/>
          <w:sz w:val="28"/>
          <w:szCs w:val="28"/>
        </w:rPr>
        <w:t>:</w:t>
      </w:r>
    </w:p>
    <w:p w:rsidR="00303A7E" w:rsidRPr="00303A7E" w:rsidRDefault="00303A7E" w:rsidP="00303A7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І-й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раунд (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письмовий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диктант,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30-ти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в 1 бал, 10 (десять)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03A7E">
        <w:rPr>
          <w:rFonts w:ascii="Times New Roman" w:hAnsi="Times New Roman" w:cs="Times New Roman"/>
          <w:sz w:val="28"/>
          <w:szCs w:val="28"/>
        </w:rPr>
        <w:lastRenderedPageBreak/>
        <w:t>як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за рейтингом,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раунд. Час: 20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ІІ-й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раунд (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усний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 xml:space="preserve">Кожному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учасникові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спелінг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промовляє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вдалу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1 бал.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303A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1-го та 2-го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турів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сумарно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право на участь 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півфіналі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Час: 15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ІІІ-й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раунд –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усний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proofErr w:type="gramStart"/>
      <w:r w:rsidRPr="00303A7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03A7E">
        <w:rPr>
          <w:rFonts w:ascii="Times New Roman" w:hAnsi="Times New Roman" w:cs="Times New Roman"/>
          <w:b/>
          <w:i/>
          <w:sz w:val="28"/>
          <w:szCs w:val="28"/>
        </w:rPr>
        <w:t>івфінал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 xml:space="preserve">Кожному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спелінг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proofErr w:type="gramStart"/>
      <w:r w:rsidRPr="00303A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туру (перший та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2 (два)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фіналісти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Час: 15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.</w:t>
      </w:r>
    </w:p>
    <w:p w:rsidR="00303A7E" w:rsidRPr="00303A7E" w:rsidRDefault="00303A7E" w:rsidP="00303A7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A7E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303A7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 раунд (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усний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proofErr w:type="spellStart"/>
      <w:r w:rsidRPr="00303A7E">
        <w:rPr>
          <w:rFonts w:ascii="Times New Roman" w:hAnsi="Times New Roman" w:cs="Times New Roman"/>
          <w:b/>
          <w:i/>
          <w:sz w:val="28"/>
          <w:szCs w:val="28"/>
        </w:rPr>
        <w:t>Фінал</w:t>
      </w:r>
      <w:proofErr w:type="spellEnd"/>
      <w:r w:rsidRPr="00303A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  <w:t xml:space="preserve">Проводиться у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«</w:t>
      </w:r>
      <w:r w:rsidRPr="00303A7E">
        <w:rPr>
          <w:rFonts w:ascii="Times New Roman" w:hAnsi="Times New Roman" w:cs="Times New Roman"/>
          <w:sz w:val="28"/>
          <w:szCs w:val="28"/>
          <w:lang w:val="en-US"/>
        </w:rPr>
        <w:t>Champion</w:t>
      </w:r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r w:rsidRPr="00303A7E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303A7E">
        <w:rPr>
          <w:rFonts w:ascii="Times New Roman" w:hAnsi="Times New Roman" w:cs="Times New Roman"/>
          <w:sz w:val="28"/>
          <w:szCs w:val="28"/>
        </w:rPr>
        <w:t>».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  <w:t xml:space="preserve">Два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фіналу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спелінг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A7E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вірна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в 1 бал. Тур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продовжуватиметься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доки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розбіжність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сумою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фіналі</w:t>
      </w:r>
      <w:proofErr w:type="gramStart"/>
      <w:r w:rsidRPr="00303A7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03A7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становитиме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 2-х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 xml:space="preserve">. Час: 10 </w:t>
      </w:r>
      <w:proofErr w:type="spellStart"/>
      <w:r w:rsidRPr="00303A7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03A7E">
        <w:rPr>
          <w:rFonts w:ascii="Times New Roman" w:hAnsi="Times New Roman" w:cs="Times New Roman"/>
          <w:sz w:val="28"/>
          <w:szCs w:val="28"/>
        </w:rPr>
        <w:t>.</w:t>
      </w:r>
    </w:p>
    <w:p w:rsidR="00303A7E" w:rsidRPr="00303A7E" w:rsidRDefault="00303A7E" w:rsidP="00303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A7E" w:rsidRPr="00303A7E" w:rsidRDefault="00303A7E" w:rsidP="00303A7E">
      <w:pPr>
        <w:pStyle w:val="Style1"/>
        <w:widowControl/>
        <w:spacing w:before="62" w:line="317" w:lineRule="exact"/>
        <w:ind w:firstLine="703"/>
        <w:rPr>
          <w:rStyle w:val="FontStyle14"/>
          <w:spacing w:val="0"/>
          <w:kern w:val="16"/>
          <w:sz w:val="28"/>
          <w:szCs w:val="28"/>
          <w:lang w:val="uk-UA" w:eastAsia="uk-UA"/>
        </w:rPr>
      </w:pPr>
      <w:r w:rsidRPr="00303A7E">
        <w:rPr>
          <w:rStyle w:val="FontStyle14"/>
          <w:spacing w:val="0"/>
          <w:kern w:val="16"/>
          <w:sz w:val="28"/>
          <w:szCs w:val="28"/>
          <w:lang w:val="uk-UA" w:eastAsia="uk-UA"/>
        </w:rPr>
        <w:t xml:space="preserve">П </w:t>
      </w:r>
      <w:r w:rsidRPr="00303A7E">
        <w:rPr>
          <w:rStyle w:val="FontStyle15"/>
          <w:kern w:val="16"/>
          <w:sz w:val="28"/>
          <w:szCs w:val="28"/>
          <w:lang w:val="uk-UA" w:eastAsia="uk-UA"/>
        </w:rPr>
        <w:t xml:space="preserve">етап.  Інтелектуальна гра - естафета </w:t>
      </w:r>
      <w:r w:rsidRPr="00303A7E">
        <w:rPr>
          <w:rStyle w:val="FontStyle14"/>
          <w:spacing w:val="0"/>
          <w:kern w:val="16"/>
          <w:sz w:val="28"/>
          <w:szCs w:val="28"/>
          <w:lang w:val="uk-UA" w:eastAsia="uk-UA"/>
        </w:rPr>
        <w:t>«В</w:t>
      </w:r>
      <w:r w:rsidRPr="00303A7E">
        <w:rPr>
          <w:rStyle w:val="FontStyle14"/>
          <w:spacing w:val="0"/>
          <w:kern w:val="16"/>
          <w:sz w:val="28"/>
          <w:szCs w:val="28"/>
          <w:lang w:val="en-US" w:eastAsia="uk-UA"/>
        </w:rPr>
        <w:t>RAIN</w:t>
      </w:r>
      <w:r w:rsidRPr="00303A7E">
        <w:rPr>
          <w:rStyle w:val="FontStyle14"/>
          <w:spacing w:val="0"/>
          <w:kern w:val="16"/>
          <w:sz w:val="28"/>
          <w:szCs w:val="28"/>
          <w:lang w:eastAsia="uk-UA"/>
        </w:rPr>
        <w:t xml:space="preserve">  </w:t>
      </w:r>
      <w:r w:rsidRPr="00303A7E">
        <w:rPr>
          <w:rStyle w:val="FontStyle14"/>
          <w:spacing w:val="0"/>
          <w:kern w:val="16"/>
          <w:sz w:val="28"/>
          <w:szCs w:val="28"/>
          <w:lang w:val="en-US" w:eastAsia="uk-UA"/>
        </w:rPr>
        <w:t>POWER</w:t>
      </w:r>
      <w:r w:rsidRPr="00303A7E">
        <w:rPr>
          <w:rStyle w:val="FontStyle14"/>
          <w:spacing w:val="0"/>
          <w:kern w:val="16"/>
          <w:sz w:val="28"/>
          <w:szCs w:val="28"/>
          <w:lang w:val="uk-UA" w:eastAsia="uk-UA"/>
        </w:rPr>
        <w:t>»</w:t>
      </w:r>
    </w:p>
    <w:p w:rsidR="00303A7E" w:rsidRPr="00303A7E" w:rsidRDefault="00303A7E" w:rsidP="00303A7E">
      <w:pPr>
        <w:pStyle w:val="Style2"/>
        <w:widowControl/>
        <w:spacing w:line="240" w:lineRule="atLeast"/>
        <w:ind w:firstLine="703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Конкурс для учнів 5-9 класів. Кожна команда складається з 4-х гравців (учні 5-8 класів), капітана (учень 8-9 класу) та тренера. Тренер не бере участі в грі, але готує команду, інструктує гравців про правила та процедуру участі. Капітан безпосередньо бере участь тільки в конкурсі капітанів (конструктивна промова - IV раунд). На інших етапах гри у функції капітана входить тільки фіксування об'єктивності результату команди та супровід команди до наступного пункту естафети.</w:t>
      </w:r>
    </w:p>
    <w:p w:rsidR="00303A7E" w:rsidRPr="00303A7E" w:rsidRDefault="00303A7E" w:rsidP="00303A7E">
      <w:pPr>
        <w:pStyle w:val="Style2"/>
        <w:widowControl/>
        <w:spacing w:line="317" w:lineRule="exact"/>
        <w:ind w:left="720" w:firstLine="0"/>
        <w:jc w:val="left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4 гравці беруть участь у наступних етапах естафети:</w:t>
      </w:r>
    </w:p>
    <w:p w:rsidR="00303A7E" w:rsidRPr="00303A7E" w:rsidRDefault="00303A7E" w:rsidP="00303A7E">
      <w:pPr>
        <w:pStyle w:val="Style9"/>
        <w:widowControl/>
        <w:spacing w:line="240" w:lineRule="exact"/>
        <w:ind w:left="725"/>
        <w:rPr>
          <w:kern w:val="16"/>
          <w:sz w:val="28"/>
          <w:szCs w:val="28"/>
          <w:lang w:val="uk-UA"/>
        </w:rPr>
      </w:pPr>
    </w:p>
    <w:p w:rsidR="00303A7E" w:rsidRPr="00303A7E" w:rsidRDefault="00303A7E" w:rsidP="00303A7E">
      <w:pPr>
        <w:pStyle w:val="Style9"/>
        <w:widowControl/>
        <w:spacing w:before="82" w:line="322" w:lineRule="exact"/>
        <w:ind w:left="725"/>
        <w:rPr>
          <w:rStyle w:val="FontStyle16"/>
          <w:spacing w:val="0"/>
          <w:kern w:val="16"/>
          <w:sz w:val="28"/>
          <w:szCs w:val="28"/>
          <w:lang w:val="uk-UA" w:eastAsia="uk-UA"/>
        </w:rPr>
      </w:pP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І-й тур  «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STAR-T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»</w:t>
      </w:r>
    </w:p>
    <w:p w:rsidR="00303A7E" w:rsidRPr="00303A7E" w:rsidRDefault="00303A7E" w:rsidP="00303A7E">
      <w:pPr>
        <w:pStyle w:val="Style2"/>
        <w:widowControl/>
        <w:spacing w:line="322" w:lineRule="exact"/>
        <w:ind w:firstLine="682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Один, потім усі учасники по черзі грають у комп'ютерну гру. Інші, за виключенням капітана, можуть йому допомагати.</w:t>
      </w:r>
    </w:p>
    <w:p w:rsidR="00303A7E" w:rsidRPr="00303A7E" w:rsidRDefault="00303A7E" w:rsidP="00303A7E">
      <w:pPr>
        <w:pStyle w:val="Style2"/>
        <w:widowControl/>
        <w:spacing w:line="322" w:lineRule="exact"/>
        <w:ind w:firstLine="682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lastRenderedPageBreak/>
        <w:t xml:space="preserve">Координатор І туру плюсує і вносить загальний результат команди до командного та суддівського </w:t>
      </w:r>
      <w:proofErr w:type="spellStart"/>
      <w:r w:rsidRPr="00303A7E">
        <w:rPr>
          <w:rStyle w:val="FontStyle17"/>
          <w:kern w:val="16"/>
          <w:sz w:val="28"/>
          <w:szCs w:val="28"/>
          <w:lang w:val="uk-UA" w:eastAsia="uk-UA"/>
        </w:rPr>
        <w:t>белоту</w:t>
      </w:r>
      <w:proofErr w:type="spellEnd"/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 в присутності капітана та за його підписом.</w:t>
      </w:r>
    </w:p>
    <w:p w:rsidR="00303A7E" w:rsidRPr="00303A7E" w:rsidRDefault="00303A7E" w:rsidP="00303A7E">
      <w:pPr>
        <w:pStyle w:val="Style2"/>
        <w:widowControl/>
        <w:spacing w:line="322" w:lineRule="exact"/>
        <w:ind w:firstLine="691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Робота команди в турі складає 5 хвилин від початку комп'ютерної гри першим гравцем.</w:t>
      </w:r>
    </w:p>
    <w:p w:rsidR="00303A7E" w:rsidRPr="00303A7E" w:rsidRDefault="00303A7E" w:rsidP="00303A7E">
      <w:pPr>
        <w:pStyle w:val="Style7"/>
        <w:widowControl/>
        <w:spacing w:line="240" w:lineRule="exact"/>
        <w:ind w:left="715"/>
        <w:rPr>
          <w:kern w:val="16"/>
          <w:sz w:val="28"/>
          <w:szCs w:val="28"/>
        </w:rPr>
      </w:pPr>
    </w:p>
    <w:p w:rsidR="00303A7E" w:rsidRPr="00303A7E" w:rsidRDefault="00303A7E" w:rsidP="00303A7E">
      <w:pPr>
        <w:pStyle w:val="Style7"/>
        <w:widowControl/>
        <w:tabs>
          <w:tab w:val="left" w:pos="998"/>
        </w:tabs>
        <w:spacing w:before="86" w:line="322" w:lineRule="exact"/>
        <w:ind w:left="715"/>
        <w:rPr>
          <w:rStyle w:val="FontStyle16"/>
          <w:spacing w:val="0"/>
          <w:kern w:val="16"/>
          <w:sz w:val="28"/>
          <w:szCs w:val="28"/>
          <w:lang w:val="uk-UA" w:eastAsia="uk-UA"/>
        </w:rPr>
      </w:pP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II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ab/>
        <w:t>тур «СОММ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UNICATIVE</w:t>
      </w:r>
      <w:r w:rsidRPr="00303A7E">
        <w:rPr>
          <w:rStyle w:val="FontStyle16"/>
          <w:spacing w:val="0"/>
          <w:kern w:val="16"/>
          <w:sz w:val="28"/>
          <w:szCs w:val="28"/>
          <w:lang w:eastAsia="uk-UA"/>
        </w:rPr>
        <w:t xml:space="preserve">  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DRIV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Е»</w:t>
      </w:r>
    </w:p>
    <w:p w:rsidR="00303A7E" w:rsidRPr="00303A7E" w:rsidRDefault="00303A7E" w:rsidP="00303A7E">
      <w:pPr>
        <w:pStyle w:val="Style2"/>
        <w:widowControl/>
        <w:spacing w:line="322" w:lineRule="exact"/>
        <w:ind w:firstLine="696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Команда обирає шляхом жеребкування одну з десяти ситуацій, за яким необхідно створити </w:t>
      </w:r>
      <w:proofErr w:type="spellStart"/>
      <w:r w:rsidRPr="00303A7E">
        <w:rPr>
          <w:rStyle w:val="FontStyle17"/>
          <w:kern w:val="16"/>
          <w:sz w:val="28"/>
          <w:szCs w:val="28"/>
          <w:lang w:val="uk-UA" w:eastAsia="uk-UA"/>
        </w:rPr>
        <w:t>розмову-полілог</w:t>
      </w:r>
      <w:proofErr w:type="spellEnd"/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. Кожен учасник повинен сказати по З фрази {взагалі </w:t>
      </w:r>
      <w:r w:rsidRPr="00303A7E">
        <w:rPr>
          <w:rStyle w:val="FontStyle22"/>
          <w:kern w:val="16"/>
          <w:sz w:val="28"/>
          <w:szCs w:val="28"/>
          <w:lang w:val="uk-UA" w:eastAsia="uk-UA"/>
        </w:rPr>
        <w:t xml:space="preserve">12 </w:t>
      </w: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реплік), які оцінюються за кількістю (12 можливих балів), доречністю </w:t>
      </w:r>
      <w:r w:rsidRPr="00303A7E">
        <w:rPr>
          <w:rStyle w:val="FontStyle25"/>
          <w:kern w:val="16"/>
          <w:sz w:val="28"/>
          <w:szCs w:val="28"/>
          <w:lang w:val="uk-UA" w:eastAsia="uk-UA"/>
        </w:rPr>
        <w:t xml:space="preserve">та </w:t>
      </w:r>
      <w:r w:rsidRPr="00303A7E">
        <w:rPr>
          <w:rStyle w:val="FontStyle17"/>
          <w:kern w:val="16"/>
          <w:sz w:val="28"/>
          <w:szCs w:val="28"/>
          <w:lang w:val="uk-UA" w:eastAsia="uk-UA"/>
        </w:rPr>
        <w:t>відповідністю темі (</w:t>
      </w:r>
      <w:r w:rsidRPr="00303A7E">
        <w:rPr>
          <w:rStyle w:val="FontStyle22"/>
          <w:kern w:val="16"/>
          <w:sz w:val="28"/>
          <w:szCs w:val="28"/>
          <w:lang w:val="uk-UA" w:eastAsia="uk-UA"/>
        </w:rPr>
        <w:t xml:space="preserve">12 </w:t>
      </w: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балів), граматичній вірності </w:t>
      </w:r>
      <w:r w:rsidRPr="00303A7E">
        <w:rPr>
          <w:rStyle w:val="FontStyle22"/>
          <w:kern w:val="16"/>
          <w:sz w:val="28"/>
          <w:szCs w:val="28"/>
          <w:lang w:val="uk-UA" w:eastAsia="uk-UA"/>
        </w:rPr>
        <w:t xml:space="preserve">(12 </w:t>
      </w: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балів), за вимовою та інтонаційним забарвленням </w:t>
      </w:r>
      <w:r w:rsidRPr="00303A7E">
        <w:rPr>
          <w:rStyle w:val="FontStyle22"/>
          <w:kern w:val="16"/>
          <w:sz w:val="28"/>
          <w:szCs w:val="28"/>
          <w:lang w:val="uk-UA" w:eastAsia="uk-UA"/>
        </w:rPr>
        <w:t xml:space="preserve">(12 </w:t>
      </w: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балів). Команда може отримати до 11-ти додаткових балів за. артистизм (один бал одному гравцю). Результати занотовуються до командного та суддівського </w:t>
      </w:r>
      <w:proofErr w:type="spellStart"/>
      <w:r w:rsidRPr="00303A7E">
        <w:rPr>
          <w:rStyle w:val="FontStyle17"/>
          <w:kern w:val="16"/>
          <w:sz w:val="28"/>
          <w:szCs w:val="28"/>
          <w:lang w:val="uk-UA" w:eastAsia="uk-UA"/>
        </w:rPr>
        <w:t>белоту</w:t>
      </w:r>
      <w:proofErr w:type="spellEnd"/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 в присутності капітана.</w:t>
      </w:r>
    </w:p>
    <w:p w:rsidR="00303A7E" w:rsidRPr="00303A7E" w:rsidRDefault="00303A7E" w:rsidP="00303A7E">
      <w:pPr>
        <w:pStyle w:val="Style2"/>
        <w:widowControl/>
        <w:spacing w:line="322" w:lineRule="exact"/>
        <w:ind w:left="720" w:firstLine="0"/>
        <w:jc w:val="left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Час: 10 хвилин на підготовку.</w:t>
      </w:r>
    </w:p>
    <w:p w:rsidR="00303A7E" w:rsidRPr="00303A7E" w:rsidRDefault="00303A7E" w:rsidP="00303A7E">
      <w:pPr>
        <w:pStyle w:val="Style7"/>
        <w:widowControl/>
        <w:spacing w:line="240" w:lineRule="exact"/>
        <w:ind w:left="710"/>
        <w:rPr>
          <w:kern w:val="16"/>
          <w:sz w:val="28"/>
          <w:szCs w:val="28"/>
        </w:rPr>
      </w:pPr>
    </w:p>
    <w:p w:rsidR="00303A7E" w:rsidRPr="00303A7E" w:rsidRDefault="00303A7E" w:rsidP="00303A7E">
      <w:pPr>
        <w:pStyle w:val="Style7"/>
        <w:widowControl/>
        <w:tabs>
          <w:tab w:val="left" w:pos="1094"/>
        </w:tabs>
        <w:spacing w:before="130"/>
        <w:ind w:left="710"/>
        <w:rPr>
          <w:rStyle w:val="FontStyle16"/>
          <w:spacing w:val="0"/>
          <w:kern w:val="16"/>
          <w:sz w:val="28"/>
          <w:szCs w:val="28"/>
          <w:lang w:val="uk-UA" w:eastAsia="uk-UA"/>
        </w:rPr>
      </w:pP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III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ab/>
        <w:t>тур «С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R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АММА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R</w:t>
      </w:r>
      <w:r w:rsidRPr="00303A7E">
        <w:rPr>
          <w:rStyle w:val="FontStyle16"/>
          <w:spacing w:val="0"/>
          <w:kern w:val="16"/>
          <w:sz w:val="28"/>
          <w:szCs w:val="28"/>
          <w:lang w:eastAsia="uk-UA"/>
        </w:rPr>
        <w:t xml:space="preserve">  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R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АСЕ»</w:t>
      </w:r>
    </w:p>
    <w:p w:rsidR="00303A7E" w:rsidRPr="00303A7E" w:rsidRDefault="00303A7E" w:rsidP="00303A7E">
      <w:pPr>
        <w:pStyle w:val="Style8"/>
        <w:widowControl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На виконання граматичного туру команда отримує </w:t>
      </w:r>
      <w:r w:rsidRPr="00303A7E">
        <w:rPr>
          <w:rStyle w:val="FontStyle22"/>
          <w:kern w:val="16"/>
          <w:sz w:val="28"/>
          <w:szCs w:val="28"/>
          <w:lang w:val="uk-UA" w:eastAsia="uk-UA"/>
        </w:rPr>
        <w:t xml:space="preserve">12 </w:t>
      </w:r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хвилин, які підліковуються з моменту закінчення інструктажу гравців координатором етапу. Результати занотовуються до командного та суддівського </w:t>
      </w:r>
      <w:proofErr w:type="spellStart"/>
      <w:r w:rsidRPr="00303A7E">
        <w:rPr>
          <w:rStyle w:val="FontStyle17"/>
          <w:kern w:val="16"/>
          <w:sz w:val="28"/>
          <w:szCs w:val="28"/>
          <w:lang w:val="uk-UA" w:eastAsia="uk-UA"/>
        </w:rPr>
        <w:t>белоту</w:t>
      </w:r>
      <w:proofErr w:type="spellEnd"/>
      <w:r w:rsidRPr="00303A7E">
        <w:rPr>
          <w:rStyle w:val="FontStyle17"/>
          <w:kern w:val="16"/>
          <w:sz w:val="28"/>
          <w:szCs w:val="28"/>
          <w:lang w:val="uk-UA" w:eastAsia="uk-UA"/>
        </w:rPr>
        <w:t xml:space="preserve"> в  присутності капітана.</w:t>
      </w:r>
    </w:p>
    <w:p w:rsidR="00303A7E" w:rsidRPr="00303A7E" w:rsidRDefault="00303A7E" w:rsidP="00303A7E">
      <w:pPr>
        <w:pStyle w:val="Style9"/>
        <w:widowControl/>
        <w:spacing w:line="240" w:lineRule="exact"/>
        <w:ind w:left="710"/>
        <w:rPr>
          <w:kern w:val="16"/>
          <w:sz w:val="28"/>
          <w:szCs w:val="28"/>
        </w:rPr>
      </w:pPr>
    </w:p>
    <w:p w:rsidR="00303A7E" w:rsidRPr="00303A7E" w:rsidRDefault="00303A7E" w:rsidP="00303A7E">
      <w:pPr>
        <w:pStyle w:val="Style9"/>
        <w:widowControl/>
        <w:spacing w:before="72" w:line="322" w:lineRule="exact"/>
        <w:ind w:left="710"/>
        <w:rPr>
          <w:rStyle w:val="FontStyle16"/>
          <w:spacing w:val="0"/>
          <w:kern w:val="16"/>
          <w:sz w:val="28"/>
          <w:szCs w:val="28"/>
          <w:lang w:val="uk-UA" w:eastAsia="uk-UA"/>
        </w:rPr>
      </w:pP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ІУ тур «СО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NSTRUCTIVE</w:t>
      </w:r>
      <w:r w:rsidRPr="00303A7E">
        <w:rPr>
          <w:rStyle w:val="FontStyle16"/>
          <w:spacing w:val="0"/>
          <w:kern w:val="16"/>
          <w:sz w:val="28"/>
          <w:szCs w:val="28"/>
          <w:lang w:eastAsia="uk-UA"/>
        </w:rPr>
        <w:t xml:space="preserve"> 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 xml:space="preserve"> </w:t>
      </w:r>
      <w:r w:rsidRPr="00303A7E">
        <w:rPr>
          <w:rStyle w:val="FontStyle16"/>
          <w:spacing w:val="0"/>
          <w:kern w:val="16"/>
          <w:sz w:val="28"/>
          <w:szCs w:val="28"/>
          <w:lang w:val="en-US" w:eastAsia="uk-UA"/>
        </w:rPr>
        <w:t>S</w:t>
      </w:r>
      <w:r w:rsidRPr="00303A7E">
        <w:rPr>
          <w:rStyle w:val="FontStyle16"/>
          <w:spacing w:val="0"/>
          <w:kern w:val="16"/>
          <w:sz w:val="28"/>
          <w:szCs w:val="28"/>
          <w:lang w:val="uk-UA" w:eastAsia="uk-UA"/>
        </w:rPr>
        <w:t>РЕЕСН»</w:t>
      </w:r>
    </w:p>
    <w:p w:rsidR="00303A7E" w:rsidRPr="00303A7E" w:rsidRDefault="00303A7E" w:rsidP="00303A7E">
      <w:pPr>
        <w:pStyle w:val="Style8"/>
        <w:widowControl/>
        <w:spacing w:line="322" w:lineRule="exact"/>
        <w:ind w:firstLine="691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Проходить в присутності гравців усіх команд в актовій залі. Про приблизну тематику виступів команди попереджаються заздалегідь - за тиждень до гри. Капітанам надається можливість обрати тему виступу шляхом жеребкування за 10 хвилин до початку промови. Час на промову - 4 хвилини</w:t>
      </w:r>
    </w:p>
    <w:p w:rsidR="00303A7E" w:rsidRPr="00303A7E" w:rsidRDefault="00303A7E" w:rsidP="00303A7E">
      <w:pPr>
        <w:pStyle w:val="Style2"/>
        <w:widowControl/>
        <w:spacing w:line="322" w:lineRule="exact"/>
        <w:ind w:left="715" w:firstLine="0"/>
        <w:jc w:val="left"/>
        <w:rPr>
          <w:rStyle w:val="FontStyle17"/>
          <w:kern w:val="16"/>
          <w:sz w:val="28"/>
          <w:szCs w:val="28"/>
          <w:lang w:val="uk-UA" w:eastAsia="uk-UA"/>
        </w:rPr>
      </w:pPr>
      <w:r w:rsidRPr="00303A7E">
        <w:rPr>
          <w:rStyle w:val="FontStyle17"/>
          <w:kern w:val="16"/>
          <w:sz w:val="28"/>
          <w:szCs w:val="28"/>
          <w:lang w:val="uk-UA" w:eastAsia="uk-UA"/>
        </w:rPr>
        <w:t>Промова оцінюється за наступними параметрами:</w:t>
      </w:r>
    </w:p>
    <w:p w:rsidR="00303A7E" w:rsidRPr="00303A7E" w:rsidRDefault="00303A7E" w:rsidP="00303A7E">
      <w:pPr>
        <w:pStyle w:val="Style2"/>
        <w:widowControl/>
        <w:spacing w:line="322" w:lineRule="exact"/>
        <w:ind w:firstLine="0"/>
        <w:jc w:val="left"/>
        <w:rPr>
          <w:rStyle w:val="FontStyle17"/>
          <w:kern w:val="16"/>
          <w:sz w:val="28"/>
          <w:szCs w:val="28"/>
          <w:lang w:val="uk-UA" w:eastAsia="uk-UA"/>
        </w:rPr>
      </w:pPr>
    </w:p>
    <w:tbl>
      <w:tblPr>
        <w:tblStyle w:val="a3"/>
        <w:tblW w:w="0" w:type="auto"/>
        <w:tblLook w:val="01E0"/>
      </w:tblPr>
      <w:tblGrid>
        <w:gridCol w:w="666"/>
        <w:gridCol w:w="3743"/>
        <w:gridCol w:w="3536"/>
        <w:gridCol w:w="1626"/>
      </w:tblGrid>
      <w:tr w:rsidR="00303A7E" w:rsidRPr="00303A7E" w:rsidTr="006575C7">
        <w:tc>
          <w:tcPr>
            <w:tcW w:w="588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96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  <w:t>Назва параметру</w:t>
            </w:r>
          </w:p>
        </w:tc>
        <w:tc>
          <w:tcPr>
            <w:tcW w:w="37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  <w:t>Зміст параметру</w:t>
            </w:r>
          </w:p>
        </w:tc>
        <w:tc>
          <w:tcPr>
            <w:tcW w:w="13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  <w:t>Кількість балів</w:t>
            </w:r>
          </w:p>
        </w:tc>
      </w:tr>
      <w:tr w:rsidR="00303A7E" w:rsidRPr="00303A7E" w:rsidTr="006575C7">
        <w:tc>
          <w:tcPr>
            <w:tcW w:w="588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6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Організація</w:t>
            </w:r>
          </w:p>
        </w:tc>
        <w:tc>
          <w:tcPr>
            <w:tcW w:w="37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Вступ, основна частина, висновок</w:t>
            </w:r>
          </w:p>
        </w:tc>
        <w:tc>
          <w:tcPr>
            <w:tcW w:w="13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12</w:t>
            </w:r>
          </w:p>
        </w:tc>
      </w:tr>
      <w:tr w:rsidR="00303A7E" w:rsidRPr="00303A7E" w:rsidTr="006575C7">
        <w:tc>
          <w:tcPr>
            <w:tcW w:w="588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96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Аргументація та підтримка</w:t>
            </w:r>
          </w:p>
        </w:tc>
        <w:tc>
          <w:tcPr>
            <w:tcW w:w="37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Докази та факти</w:t>
            </w:r>
          </w:p>
        </w:tc>
        <w:tc>
          <w:tcPr>
            <w:tcW w:w="13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12</w:t>
            </w:r>
          </w:p>
        </w:tc>
      </w:tr>
      <w:tr w:rsidR="00303A7E" w:rsidRPr="00303A7E" w:rsidTr="006575C7">
        <w:tc>
          <w:tcPr>
            <w:tcW w:w="588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96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Лексична та граматична відповідність</w:t>
            </w:r>
          </w:p>
        </w:tc>
        <w:tc>
          <w:tcPr>
            <w:tcW w:w="37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Дотримання мовних вимог</w:t>
            </w:r>
          </w:p>
        </w:tc>
        <w:tc>
          <w:tcPr>
            <w:tcW w:w="13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12</w:t>
            </w:r>
          </w:p>
        </w:tc>
      </w:tr>
      <w:tr w:rsidR="00303A7E" w:rsidRPr="00303A7E" w:rsidTr="006575C7">
        <w:tc>
          <w:tcPr>
            <w:tcW w:w="588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6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Ораторські здібності</w:t>
            </w:r>
          </w:p>
        </w:tc>
        <w:tc>
          <w:tcPr>
            <w:tcW w:w="37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Інтонування паузи, жестикуляція,  володіння аудиторією, контакт</w:t>
            </w:r>
          </w:p>
        </w:tc>
        <w:tc>
          <w:tcPr>
            <w:tcW w:w="13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kern w:val="16"/>
                <w:sz w:val="28"/>
                <w:szCs w:val="28"/>
                <w:lang w:val="uk-UA" w:eastAsia="uk-UA"/>
              </w:rPr>
              <w:t>12</w:t>
            </w:r>
          </w:p>
        </w:tc>
      </w:tr>
      <w:tr w:rsidR="00303A7E" w:rsidRPr="00303A7E" w:rsidTr="006575C7">
        <w:tc>
          <w:tcPr>
            <w:tcW w:w="8268" w:type="dxa"/>
            <w:gridSpan w:val="3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left"/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  <w:lastRenderedPageBreak/>
              <w:t xml:space="preserve">                            ВСЬОГО:</w:t>
            </w:r>
          </w:p>
        </w:tc>
        <w:tc>
          <w:tcPr>
            <w:tcW w:w="1320" w:type="dxa"/>
          </w:tcPr>
          <w:p w:rsidR="00303A7E" w:rsidRPr="00303A7E" w:rsidRDefault="00303A7E" w:rsidP="006575C7">
            <w:pPr>
              <w:pStyle w:val="Style2"/>
              <w:widowControl/>
              <w:spacing w:line="322" w:lineRule="exact"/>
              <w:ind w:firstLine="0"/>
              <w:jc w:val="center"/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</w:pPr>
            <w:r w:rsidRPr="00303A7E">
              <w:rPr>
                <w:rStyle w:val="FontStyle17"/>
                <w:b/>
                <w:i/>
                <w:kern w:val="16"/>
                <w:sz w:val="28"/>
                <w:szCs w:val="28"/>
                <w:lang w:val="uk-UA" w:eastAsia="uk-UA"/>
              </w:rPr>
              <w:t>48</w:t>
            </w:r>
          </w:p>
        </w:tc>
      </w:tr>
    </w:tbl>
    <w:p w:rsidR="00303A7E" w:rsidRPr="00303A7E" w:rsidRDefault="00303A7E" w:rsidP="00303A7E">
      <w:pPr>
        <w:pStyle w:val="Style2"/>
        <w:widowControl/>
        <w:spacing w:line="322" w:lineRule="exact"/>
        <w:ind w:firstLine="0"/>
        <w:jc w:val="left"/>
        <w:rPr>
          <w:rStyle w:val="FontStyle17"/>
          <w:b/>
          <w:i/>
          <w:kern w:val="16"/>
          <w:sz w:val="28"/>
          <w:szCs w:val="28"/>
          <w:lang w:val="uk-UA" w:eastAsia="uk-UA"/>
        </w:rPr>
      </w:pPr>
    </w:p>
    <w:p w:rsidR="00303A7E" w:rsidRPr="00303A7E" w:rsidRDefault="00303A7E" w:rsidP="00303A7E">
      <w:pPr>
        <w:pStyle w:val="Style1"/>
        <w:widowControl/>
        <w:spacing w:before="62" w:line="322" w:lineRule="exact"/>
        <w:ind w:firstLine="701"/>
        <w:rPr>
          <w:rStyle w:val="FontStyle11"/>
          <w:sz w:val="28"/>
          <w:szCs w:val="28"/>
          <w:lang w:val="uk-UA" w:eastAsia="uk-UA"/>
        </w:rPr>
      </w:pPr>
      <w:r w:rsidRPr="00303A7E">
        <w:rPr>
          <w:rStyle w:val="FontStyle11"/>
          <w:sz w:val="28"/>
          <w:szCs w:val="28"/>
          <w:lang w:val="uk-UA" w:eastAsia="uk-UA"/>
        </w:rPr>
        <w:t>По закінченні часу, про що повідомляє тайм-кіпер реплікою «Т1МЕ», капітан має 15 секунд на закінчення ідеї або речення. Після чого промова переривається координатором етапу реплікою «</w:t>
      </w:r>
      <w:r w:rsidRPr="00303A7E">
        <w:rPr>
          <w:rStyle w:val="FontStyle11"/>
          <w:sz w:val="28"/>
          <w:szCs w:val="28"/>
          <w:lang w:val="en-US" w:eastAsia="uk-UA"/>
        </w:rPr>
        <w:t>S</w:t>
      </w:r>
      <w:proofErr w:type="spellStart"/>
      <w:r w:rsidRPr="00303A7E">
        <w:rPr>
          <w:rStyle w:val="FontStyle11"/>
          <w:sz w:val="28"/>
          <w:szCs w:val="28"/>
          <w:lang w:val="uk-UA" w:eastAsia="uk-UA"/>
        </w:rPr>
        <w:t>оггу</w:t>
      </w:r>
      <w:proofErr w:type="spellEnd"/>
      <w:r w:rsidRPr="00303A7E">
        <w:rPr>
          <w:rStyle w:val="FontStyle11"/>
          <w:sz w:val="28"/>
          <w:szCs w:val="28"/>
          <w:lang w:val="uk-UA" w:eastAsia="uk-UA"/>
        </w:rPr>
        <w:t xml:space="preserve">, </w:t>
      </w:r>
      <w:proofErr w:type="spellStart"/>
      <w:r w:rsidRPr="00303A7E">
        <w:rPr>
          <w:rStyle w:val="FontStyle11"/>
          <w:sz w:val="28"/>
          <w:szCs w:val="28"/>
          <w:lang w:val="uk-UA" w:eastAsia="uk-UA"/>
        </w:rPr>
        <w:t>уо</w:t>
      </w:r>
      <w:r w:rsidRPr="00303A7E">
        <w:rPr>
          <w:rStyle w:val="FontStyle11"/>
          <w:sz w:val="28"/>
          <w:szCs w:val="28"/>
          <w:lang w:val="en-US" w:eastAsia="uk-UA"/>
        </w:rPr>
        <w:t>ur</w:t>
      </w:r>
      <w:proofErr w:type="spellEnd"/>
      <w:r w:rsidRPr="00303A7E">
        <w:rPr>
          <w:rStyle w:val="FontStyle11"/>
          <w:sz w:val="28"/>
          <w:szCs w:val="28"/>
          <w:lang w:val="uk-UA" w:eastAsia="uk-UA"/>
        </w:rPr>
        <w:t xml:space="preserve"> </w:t>
      </w:r>
      <w:r w:rsidRPr="00303A7E">
        <w:rPr>
          <w:rStyle w:val="FontStyle11"/>
          <w:sz w:val="28"/>
          <w:szCs w:val="28"/>
          <w:lang w:val="en-US" w:eastAsia="uk-UA"/>
        </w:rPr>
        <w:t>is</w:t>
      </w:r>
      <w:r w:rsidRPr="00303A7E">
        <w:rPr>
          <w:rStyle w:val="FontStyle11"/>
          <w:sz w:val="28"/>
          <w:szCs w:val="28"/>
          <w:lang w:val="uk-UA" w:eastAsia="uk-UA"/>
        </w:rPr>
        <w:t xml:space="preserve"> </w:t>
      </w:r>
      <w:r w:rsidRPr="00303A7E">
        <w:rPr>
          <w:rStyle w:val="FontStyle11"/>
          <w:sz w:val="28"/>
          <w:szCs w:val="28"/>
          <w:lang w:val="en-US" w:eastAsia="uk-UA"/>
        </w:rPr>
        <w:t>over</w:t>
      </w:r>
      <w:r w:rsidRPr="00303A7E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». </w:t>
      </w:r>
      <w:r w:rsidRPr="00303A7E">
        <w:rPr>
          <w:rStyle w:val="FontStyle11"/>
          <w:sz w:val="28"/>
          <w:szCs w:val="28"/>
          <w:lang w:val="uk-UA" w:eastAsia="uk-UA"/>
        </w:rPr>
        <w:t>Продовження промови після зауваження координатора вважається грубим порушенням правил гри. В цьому разі результати IV туру не зараховуються.</w:t>
      </w:r>
    </w:p>
    <w:p w:rsidR="00303A7E" w:rsidRPr="00303A7E" w:rsidRDefault="00303A7E" w:rsidP="00303A7E">
      <w:pPr>
        <w:pStyle w:val="Style2"/>
        <w:widowControl/>
        <w:spacing w:line="240" w:lineRule="exact"/>
        <w:rPr>
          <w:sz w:val="28"/>
          <w:szCs w:val="28"/>
          <w:lang w:val="uk-UA"/>
        </w:rPr>
      </w:pPr>
    </w:p>
    <w:p w:rsidR="00303A7E" w:rsidRPr="00303A7E" w:rsidRDefault="00303A7E" w:rsidP="00303A7E">
      <w:pPr>
        <w:pStyle w:val="Style2"/>
        <w:widowControl/>
        <w:spacing w:line="240" w:lineRule="exact"/>
        <w:rPr>
          <w:b/>
          <w:i/>
          <w:sz w:val="28"/>
          <w:szCs w:val="28"/>
          <w:u w:val="single"/>
          <w:lang w:val="uk-UA"/>
        </w:rPr>
      </w:pPr>
      <w:r w:rsidRPr="00303A7E">
        <w:rPr>
          <w:b/>
          <w:i/>
          <w:sz w:val="28"/>
          <w:szCs w:val="28"/>
          <w:u w:val="single"/>
          <w:lang w:val="uk-UA"/>
        </w:rPr>
        <w:t>ІІІ етап.</w:t>
      </w:r>
      <w:r w:rsidRPr="00303A7E">
        <w:rPr>
          <w:b/>
          <w:i/>
          <w:sz w:val="28"/>
          <w:szCs w:val="28"/>
          <w:u w:val="single"/>
          <w:lang w:val="en-US"/>
        </w:rPr>
        <w:t>POETRY</w:t>
      </w:r>
      <w:r w:rsidRPr="00303A7E">
        <w:rPr>
          <w:b/>
          <w:i/>
          <w:sz w:val="28"/>
          <w:szCs w:val="28"/>
          <w:u w:val="single"/>
          <w:lang w:val="uk-UA"/>
        </w:rPr>
        <w:t xml:space="preserve"> </w:t>
      </w:r>
      <w:r w:rsidRPr="00303A7E">
        <w:rPr>
          <w:b/>
          <w:i/>
          <w:sz w:val="28"/>
          <w:szCs w:val="28"/>
          <w:u w:val="single"/>
          <w:lang w:val="en-US"/>
        </w:rPr>
        <w:t>AND</w:t>
      </w:r>
      <w:r w:rsidRPr="00303A7E">
        <w:rPr>
          <w:b/>
          <w:i/>
          <w:sz w:val="28"/>
          <w:szCs w:val="28"/>
          <w:u w:val="single"/>
          <w:lang w:val="uk-UA"/>
        </w:rPr>
        <w:t xml:space="preserve"> </w:t>
      </w:r>
      <w:r w:rsidRPr="00303A7E">
        <w:rPr>
          <w:b/>
          <w:i/>
          <w:sz w:val="28"/>
          <w:szCs w:val="28"/>
          <w:u w:val="single"/>
          <w:lang w:val="en-US"/>
        </w:rPr>
        <w:t>CONTEST</w:t>
      </w:r>
    </w:p>
    <w:p w:rsidR="00303A7E" w:rsidRPr="00303A7E" w:rsidRDefault="00303A7E" w:rsidP="00303A7E">
      <w:pPr>
        <w:pStyle w:val="Style1"/>
        <w:widowControl/>
        <w:spacing w:before="77" w:line="322" w:lineRule="exact"/>
        <w:ind w:firstLine="701"/>
        <w:rPr>
          <w:rStyle w:val="FontStyle11"/>
          <w:sz w:val="28"/>
          <w:szCs w:val="28"/>
          <w:lang w:val="uk-UA" w:eastAsia="uk-UA"/>
        </w:rPr>
      </w:pPr>
      <w:r w:rsidRPr="00303A7E">
        <w:rPr>
          <w:rStyle w:val="FontStyle11"/>
          <w:sz w:val="28"/>
          <w:szCs w:val="28"/>
          <w:lang w:val="uk-UA" w:eastAsia="uk-UA"/>
        </w:rPr>
        <w:t xml:space="preserve">Конкурс складається із заочного та очного турів. Учасники конкурсу  отримують текст поезії </w:t>
      </w:r>
      <w:r w:rsidRPr="00303A7E">
        <w:rPr>
          <w:rStyle w:val="FontStyle13"/>
          <w:b w:val="0"/>
          <w:sz w:val="28"/>
          <w:szCs w:val="28"/>
          <w:lang w:val="uk-UA" w:eastAsia="uk-UA"/>
        </w:rPr>
        <w:t>В</w:t>
      </w:r>
      <w:r w:rsidRPr="00303A7E">
        <w:rPr>
          <w:rStyle w:val="FontStyle11"/>
          <w:sz w:val="28"/>
          <w:szCs w:val="28"/>
          <w:lang w:val="uk-UA" w:eastAsia="uk-UA"/>
        </w:rPr>
        <w:t>.Шекспіра для перекладу на українську мову. Переклад здається за тиждень до початку гри. 10 переможців беруть участь у декламації поезій В.Шекспіра (вірші В.Шекспіра на вибір (англійська мова)</w:t>
      </w:r>
    </w:p>
    <w:p w:rsidR="00303A7E" w:rsidRPr="00303A7E" w:rsidRDefault="00303A7E" w:rsidP="00303A7E">
      <w:pPr>
        <w:pStyle w:val="Style3"/>
        <w:widowControl/>
        <w:rPr>
          <w:rStyle w:val="FontStyle11"/>
          <w:sz w:val="28"/>
          <w:szCs w:val="28"/>
          <w:lang w:val="uk-UA" w:eastAsia="uk-UA"/>
        </w:rPr>
      </w:pPr>
      <w:r w:rsidRPr="00303A7E">
        <w:rPr>
          <w:rStyle w:val="FontStyle11"/>
          <w:sz w:val="28"/>
          <w:szCs w:val="28"/>
          <w:lang w:val="uk-UA" w:eastAsia="uk-UA"/>
        </w:rPr>
        <w:t xml:space="preserve">вірш Гете на вибір (німецька мова) вірші </w:t>
      </w:r>
      <w:r w:rsidRPr="00303A7E">
        <w:rPr>
          <w:rStyle w:val="FontStyle13"/>
          <w:b w:val="0"/>
          <w:sz w:val="28"/>
          <w:szCs w:val="28"/>
          <w:lang w:val="uk-UA" w:eastAsia="uk-UA"/>
        </w:rPr>
        <w:t>В</w:t>
      </w:r>
      <w:r w:rsidRPr="00303A7E">
        <w:rPr>
          <w:rStyle w:val="FontStyle11"/>
          <w:sz w:val="28"/>
          <w:szCs w:val="28"/>
          <w:lang w:val="uk-UA" w:eastAsia="uk-UA"/>
        </w:rPr>
        <w:t>.Гюго на вибір (французька мова)). За підсумками обираються переможці конкурсу.</w:t>
      </w:r>
    </w:p>
    <w:p w:rsidR="00303A7E" w:rsidRPr="00303A7E" w:rsidRDefault="00303A7E" w:rsidP="00303A7E">
      <w:pPr>
        <w:pStyle w:val="Style2"/>
        <w:widowControl/>
        <w:spacing w:line="240" w:lineRule="exact"/>
        <w:rPr>
          <w:sz w:val="28"/>
          <w:szCs w:val="28"/>
        </w:rPr>
      </w:pPr>
    </w:p>
    <w:p w:rsidR="00303A7E" w:rsidRPr="00303A7E" w:rsidRDefault="00303A7E" w:rsidP="00303A7E">
      <w:pPr>
        <w:pStyle w:val="Style2"/>
        <w:widowControl/>
        <w:spacing w:line="240" w:lineRule="exact"/>
        <w:rPr>
          <w:sz w:val="28"/>
          <w:szCs w:val="28"/>
        </w:rPr>
      </w:pPr>
    </w:p>
    <w:p w:rsidR="00303A7E" w:rsidRPr="00303A7E" w:rsidRDefault="00303A7E" w:rsidP="00303A7E">
      <w:pPr>
        <w:pStyle w:val="Style2"/>
        <w:widowControl/>
        <w:spacing w:before="158" w:line="322" w:lineRule="exact"/>
        <w:rPr>
          <w:rStyle w:val="FontStyle13"/>
          <w:i/>
          <w:sz w:val="28"/>
          <w:szCs w:val="28"/>
          <w:u w:val="single"/>
          <w:lang w:val="uk-UA" w:eastAsia="uk-UA"/>
        </w:rPr>
      </w:pPr>
      <w:r w:rsidRPr="00303A7E">
        <w:rPr>
          <w:rStyle w:val="FontStyle13"/>
          <w:i/>
          <w:sz w:val="28"/>
          <w:szCs w:val="28"/>
          <w:u w:val="single"/>
          <w:lang w:val="uk-UA" w:eastAsia="uk-UA"/>
        </w:rPr>
        <w:t>ПІДВЕДЕННЯ  ПІДСУМКІВ</w:t>
      </w:r>
    </w:p>
    <w:p w:rsidR="00303A7E" w:rsidRPr="00303A7E" w:rsidRDefault="00303A7E" w:rsidP="00303A7E">
      <w:pPr>
        <w:pStyle w:val="Style1"/>
        <w:widowControl/>
        <w:tabs>
          <w:tab w:val="left" w:pos="7166"/>
        </w:tabs>
        <w:spacing w:line="322" w:lineRule="exact"/>
        <w:ind w:left="710"/>
        <w:rPr>
          <w:rStyle w:val="FontStyle14"/>
          <w:spacing w:val="0"/>
          <w:sz w:val="28"/>
          <w:szCs w:val="28"/>
          <w:lang w:eastAsia="uk-UA"/>
        </w:rPr>
      </w:pPr>
      <w:r w:rsidRPr="00303A7E">
        <w:rPr>
          <w:rStyle w:val="FontStyle11"/>
          <w:sz w:val="28"/>
          <w:szCs w:val="28"/>
          <w:lang w:val="uk-UA" w:eastAsia="uk-UA"/>
        </w:rPr>
        <w:t>Підсумки підводяться у присутності команд.</w:t>
      </w:r>
      <w:r w:rsidRPr="00303A7E">
        <w:rPr>
          <w:rStyle w:val="FontStyle11"/>
          <w:sz w:val="28"/>
          <w:szCs w:val="28"/>
          <w:lang w:val="uk-UA" w:eastAsia="uk-UA"/>
        </w:rPr>
        <w:tab/>
      </w:r>
    </w:p>
    <w:p w:rsidR="00303A7E" w:rsidRPr="00303A7E" w:rsidRDefault="00303A7E" w:rsidP="00303A7E">
      <w:pPr>
        <w:pStyle w:val="Style1"/>
        <w:widowControl/>
        <w:tabs>
          <w:tab w:val="left" w:pos="6518"/>
        </w:tabs>
        <w:spacing w:line="322" w:lineRule="exact"/>
        <w:ind w:firstLine="710"/>
        <w:rPr>
          <w:rStyle w:val="FontStyle11"/>
          <w:sz w:val="28"/>
          <w:szCs w:val="28"/>
          <w:lang w:val="uk-UA" w:eastAsia="uk-UA"/>
        </w:rPr>
      </w:pPr>
      <w:r w:rsidRPr="00303A7E">
        <w:rPr>
          <w:rStyle w:val="FontStyle11"/>
          <w:sz w:val="28"/>
          <w:szCs w:val="28"/>
          <w:lang w:val="uk-UA" w:eastAsia="uk-UA"/>
        </w:rPr>
        <w:t xml:space="preserve">Команди-переможці отримують дипломи </w:t>
      </w:r>
      <w:r w:rsidRPr="00303A7E">
        <w:rPr>
          <w:rStyle w:val="FontStyle11"/>
          <w:sz w:val="28"/>
          <w:szCs w:val="28"/>
          <w:lang w:eastAsia="uk-UA"/>
        </w:rPr>
        <w:t xml:space="preserve"> </w:t>
      </w:r>
      <w:r w:rsidRPr="00303A7E">
        <w:rPr>
          <w:rStyle w:val="FontStyle11"/>
          <w:sz w:val="28"/>
          <w:szCs w:val="28"/>
          <w:lang w:val="uk-UA" w:eastAsia="uk-UA"/>
        </w:rPr>
        <w:t>І, ІІ, ІІІ ступеню, тренери команд  - подяки.</w:t>
      </w:r>
      <w:r w:rsidRPr="00303A7E">
        <w:rPr>
          <w:rStyle w:val="FontStyle11"/>
          <w:sz w:val="28"/>
          <w:szCs w:val="28"/>
          <w:lang w:val="uk-UA" w:eastAsia="uk-UA"/>
        </w:rPr>
        <w:tab/>
      </w:r>
    </w:p>
    <w:p w:rsidR="00303A7E" w:rsidRPr="00303A7E" w:rsidRDefault="00303A7E" w:rsidP="00303A7E">
      <w:pPr>
        <w:pStyle w:val="Style11"/>
        <w:widowControl/>
        <w:spacing w:line="240" w:lineRule="exact"/>
        <w:jc w:val="both"/>
        <w:rPr>
          <w:kern w:val="16"/>
          <w:sz w:val="28"/>
          <w:szCs w:val="28"/>
        </w:rPr>
      </w:pPr>
    </w:p>
    <w:p w:rsidR="00303A7E" w:rsidRPr="00303A7E" w:rsidRDefault="00303A7E" w:rsidP="00303A7E">
      <w:pPr>
        <w:rPr>
          <w:rFonts w:ascii="Times New Roman" w:hAnsi="Times New Roman" w:cs="Times New Roman"/>
          <w:sz w:val="28"/>
          <w:szCs w:val="28"/>
        </w:rPr>
      </w:pPr>
      <w:r w:rsidRPr="00303A7E">
        <w:rPr>
          <w:rFonts w:ascii="Times New Roman" w:hAnsi="Times New Roman" w:cs="Times New Roman"/>
          <w:sz w:val="28"/>
          <w:szCs w:val="28"/>
        </w:rPr>
        <w:tab/>
      </w:r>
    </w:p>
    <w:p w:rsidR="00303A7E" w:rsidRPr="00303A7E" w:rsidRDefault="00303A7E" w:rsidP="00303A7E">
      <w:pPr>
        <w:rPr>
          <w:rFonts w:ascii="Times New Roman" w:hAnsi="Times New Roman" w:cs="Times New Roman"/>
          <w:sz w:val="28"/>
          <w:szCs w:val="28"/>
        </w:rPr>
      </w:pPr>
    </w:p>
    <w:p w:rsidR="00303A7E" w:rsidRDefault="00303A7E" w:rsidP="00303A7E"/>
    <w:p w:rsidR="00C447A1" w:rsidRDefault="00C447A1"/>
    <w:sectPr w:rsidR="00C4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955"/>
    <w:multiLevelType w:val="hybridMultilevel"/>
    <w:tmpl w:val="A642DDDC"/>
    <w:lvl w:ilvl="0" w:tplc="4594C3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A7E"/>
    <w:rsid w:val="00303A7E"/>
    <w:rsid w:val="00C4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0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3A7E"/>
    <w:pPr>
      <w:widowControl w:val="0"/>
      <w:autoSpaceDE w:val="0"/>
      <w:autoSpaceDN w:val="0"/>
      <w:adjustRightInd w:val="0"/>
      <w:spacing w:after="0" w:line="32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0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0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03A7E"/>
    <w:pPr>
      <w:widowControl w:val="0"/>
      <w:autoSpaceDE w:val="0"/>
      <w:autoSpaceDN w:val="0"/>
      <w:adjustRightInd w:val="0"/>
      <w:spacing w:after="0" w:line="326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0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0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03A7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basedOn w:val="a0"/>
    <w:rsid w:val="00303A7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basedOn w:val="a0"/>
    <w:rsid w:val="00303A7E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rsid w:val="00303A7E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2">
    <w:name w:val="Font Style22"/>
    <w:basedOn w:val="a0"/>
    <w:rsid w:val="00303A7E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5">
    <w:name w:val="Font Style25"/>
    <w:basedOn w:val="a0"/>
    <w:rsid w:val="00303A7E"/>
    <w:rPr>
      <w:rFonts w:ascii="Times New Roman" w:hAnsi="Times New Roman" w:cs="Times New Roman"/>
      <w:spacing w:val="30"/>
      <w:sz w:val="16"/>
      <w:szCs w:val="16"/>
    </w:rPr>
  </w:style>
  <w:style w:type="table" w:styleId="a3">
    <w:name w:val="Table Grid"/>
    <w:basedOn w:val="a1"/>
    <w:rsid w:val="0030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03A7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303A7E"/>
    <w:rPr>
      <w:rFonts w:ascii="Microsoft Sans Serif" w:hAnsi="Microsoft Sans Serif" w:cs="Microsoft Sans Serif"/>
      <w:smallCaps/>
      <w:sz w:val="20"/>
      <w:szCs w:val="20"/>
    </w:rPr>
  </w:style>
  <w:style w:type="character" w:customStyle="1" w:styleId="FontStyle13">
    <w:name w:val="Font Style13"/>
    <w:basedOn w:val="a0"/>
    <w:rsid w:val="00303A7E"/>
    <w:rPr>
      <w:rFonts w:ascii="Times New Roman" w:hAnsi="Times New Roman" w:cs="Times New Roman"/>
      <w:b/>
      <w:bCs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4486</Characters>
  <Application>Microsoft Office Word</Application>
  <DocSecurity>0</DocSecurity>
  <Lines>37</Lines>
  <Paragraphs>10</Paragraphs>
  <ScaleCrop>false</ScaleCrop>
  <Company>Tycoon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2014-04-15T06:35:00Z</dcterms:created>
  <dcterms:modified xsi:type="dcterms:W3CDTF">2014-04-15T06:36:00Z</dcterms:modified>
</cp:coreProperties>
</file>